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14" w:rsidRDefault="005B7F14" w:rsidP="005B7F14">
      <w:pPr>
        <w:spacing w:line="540" w:lineRule="exact"/>
        <w:jc w:val="center"/>
        <w:rPr>
          <w:rFonts w:eastAsia="黑体"/>
          <w:b/>
          <w:caps/>
          <w:sz w:val="44"/>
        </w:rPr>
      </w:pPr>
      <w:r>
        <w:rPr>
          <w:b/>
          <w:sz w:val="44"/>
          <w:szCs w:val="44"/>
        </w:rPr>
        <w:t>NATIONAL AUDITING EFFECT, GOVERNMENT BEHAVIOR, AND EVOLVEMENT OF MARKETIZATION: EMPIRICAL ANALYSIS BASED ON MEDIATION EFFECT</w:t>
      </w:r>
    </w:p>
    <w:p w:rsidR="005B7F14" w:rsidRDefault="005B7F14" w:rsidP="005B7F14">
      <w:pPr>
        <w:spacing w:line="540" w:lineRule="exact"/>
        <w:jc w:val="center"/>
        <w:rPr>
          <w:sz w:val="30"/>
        </w:rPr>
      </w:pPr>
      <w:r>
        <w:rPr>
          <w:sz w:val="30"/>
        </w:rPr>
        <w:t>（新罗马，二号加粗，大写）</w:t>
      </w:r>
    </w:p>
    <w:p w:rsidR="005B7F14" w:rsidRDefault="005B7F14" w:rsidP="005B7F14">
      <w:pPr>
        <w:spacing w:line="540" w:lineRule="exact"/>
        <w:jc w:val="center"/>
        <w:rPr>
          <w:rFonts w:eastAsia="黑体"/>
          <w:sz w:val="30"/>
        </w:rPr>
      </w:pPr>
    </w:p>
    <w:p w:rsidR="005B7F14" w:rsidRDefault="005B7F14" w:rsidP="005B7F14">
      <w:pPr>
        <w:spacing w:line="540" w:lineRule="exact"/>
        <w:jc w:val="center"/>
        <w:rPr>
          <w:rFonts w:eastAsia="黑体"/>
          <w:sz w:val="30"/>
        </w:rPr>
      </w:pPr>
      <w:r>
        <w:rPr>
          <w:rFonts w:eastAsia="黑体"/>
          <w:sz w:val="30"/>
        </w:rPr>
        <w:t>A Dissertation Submitted to</w:t>
      </w:r>
    </w:p>
    <w:p w:rsidR="005B7F14" w:rsidRDefault="005B7F14" w:rsidP="005B7F14">
      <w:pPr>
        <w:spacing w:line="540" w:lineRule="exact"/>
        <w:jc w:val="center"/>
        <w:rPr>
          <w:rFonts w:eastAsia="黑体"/>
          <w:sz w:val="30"/>
        </w:rPr>
      </w:pPr>
      <w:r>
        <w:rPr>
          <w:rFonts w:eastAsia="黑体"/>
          <w:sz w:val="30"/>
        </w:rPr>
        <w:t>Nanjing Audit University</w:t>
      </w:r>
    </w:p>
    <w:p w:rsidR="005B7F14" w:rsidRDefault="005B7F14" w:rsidP="005B7F14">
      <w:pPr>
        <w:spacing w:line="540" w:lineRule="exact"/>
        <w:jc w:val="center"/>
        <w:rPr>
          <w:rFonts w:eastAsia="黑体"/>
          <w:sz w:val="30"/>
        </w:rPr>
      </w:pPr>
      <w:r>
        <w:rPr>
          <w:rFonts w:eastAsia="黑体"/>
          <w:sz w:val="30"/>
        </w:rPr>
        <w:t>For the Academic/Professional Degree of Master of Auditing</w:t>
      </w:r>
    </w:p>
    <w:p w:rsidR="005B7F14" w:rsidRDefault="005B7F14" w:rsidP="005B7F14">
      <w:pPr>
        <w:spacing w:line="540" w:lineRule="exact"/>
        <w:ind w:firstLine="600"/>
        <w:jc w:val="center"/>
        <w:rPr>
          <w:rFonts w:eastAsia="黑体"/>
          <w:sz w:val="30"/>
        </w:rPr>
      </w:pPr>
    </w:p>
    <w:p w:rsidR="005B7F14" w:rsidRDefault="005B7F14" w:rsidP="005B7F14">
      <w:pPr>
        <w:spacing w:line="54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BY</w:t>
      </w:r>
    </w:p>
    <w:p w:rsidR="005B7F14" w:rsidRDefault="005B7F14" w:rsidP="005B7F14">
      <w:pPr>
        <w:spacing w:line="54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WANG Hongtao</w:t>
      </w:r>
    </w:p>
    <w:p w:rsidR="005B7F14" w:rsidRDefault="005B7F14" w:rsidP="005B7F14">
      <w:pPr>
        <w:spacing w:line="540" w:lineRule="exact"/>
        <w:ind w:firstLine="640"/>
        <w:jc w:val="center"/>
        <w:rPr>
          <w:rFonts w:eastAsia="黑体"/>
          <w:sz w:val="32"/>
        </w:rPr>
      </w:pPr>
    </w:p>
    <w:p w:rsidR="005B7F14" w:rsidRDefault="005B7F14" w:rsidP="005B7F14">
      <w:pPr>
        <w:spacing w:line="54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Supervised by</w:t>
      </w:r>
    </w:p>
    <w:p w:rsidR="005B7F14" w:rsidRDefault="005B7F14" w:rsidP="005B7F14">
      <w:pPr>
        <w:spacing w:line="54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(Associate) Professor LI Haoyu</w:t>
      </w:r>
    </w:p>
    <w:p w:rsidR="005B7F14" w:rsidRDefault="005B7F14" w:rsidP="005B7F14">
      <w:pPr>
        <w:spacing w:line="540" w:lineRule="exact"/>
        <w:ind w:firstLine="640"/>
        <w:jc w:val="center"/>
        <w:rPr>
          <w:rFonts w:eastAsia="黑体"/>
          <w:sz w:val="32"/>
        </w:rPr>
      </w:pPr>
    </w:p>
    <w:p w:rsidR="005B7F14" w:rsidRDefault="005B7F14" w:rsidP="005B7F14">
      <w:pPr>
        <w:spacing w:line="54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School of Government Audit</w:t>
      </w:r>
    </w:p>
    <w:p w:rsidR="005B7F14" w:rsidRDefault="005B7F14" w:rsidP="005B7F14">
      <w:pPr>
        <w:spacing w:line="54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0"/>
        </w:rPr>
        <w:t>Nanjing Audit University</w:t>
      </w:r>
    </w:p>
    <w:p w:rsidR="005B7F14" w:rsidRDefault="005B7F14" w:rsidP="005B7F14">
      <w:pPr>
        <w:spacing w:line="54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April  2016</w:t>
      </w:r>
    </w:p>
    <w:p w:rsidR="00970029" w:rsidRPr="005B7F14" w:rsidRDefault="005B7F14" w:rsidP="005B7F14">
      <w:r>
        <w:rPr>
          <w:rFonts w:eastAsia="黑体"/>
          <w:sz w:val="32"/>
        </w:rPr>
        <w:br w:type="page"/>
      </w:r>
    </w:p>
    <w:sectPr w:rsidR="00970029" w:rsidRPr="005B7F14" w:rsidSect="00AC1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38C" w:rsidRDefault="0018638C" w:rsidP="00B601BF">
      <w:r>
        <w:separator/>
      </w:r>
    </w:p>
  </w:endnote>
  <w:endnote w:type="continuationSeparator" w:id="1">
    <w:p w:rsidR="0018638C" w:rsidRDefault="0018638C" w:rsidP="00B60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38C" w:rsidRDefault="0018638C" w:rsidP="00B601BF">
      <w:r>
        <w:separator/>
      </w:r>
    </w:p>
  </w:footnote>
  <w:footnote w:type="continuationSeparator" w:id="1">
    <w:p w:rsidR="0018638C" w:rsidRDefault="0018638C" w:rsidP="00B60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1BF"/>
    <w:rsid w:val="0018638C"/>
    <w:rsid w:val="005B7F14"/>
    <w:rsid w:val="007D1A9D"/>
    <w:rsid w:val="00970029"/>
    <w:rsid w:val="00AC1354"/>
    <w:rsid w:val="00B601BF"/>
    <w:rsid w:val="00E65529"/>
    <w:rsid w:val="00FC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1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01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1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2018-10-18T06:29:00Z</dcterms:created>
  <dcterms:modified xsi:type="dcterms:W3CDTF">2018-10-18T06:40:00Z</dcterms:modified>
</cp:coreProperties>
</file>